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5FD" w:rsidRPr="00B24039" w:rsidRDefault="00F53828" w:rsidP="00DF4908">
      <w:pPr>
        <w:pStyle w:val="Titre2"/>
        <w:jc w:val="left"/>
        <w:rPr>
          <w:rFonts w:asciiTheme="minorHAnsi" w:hAnsiTheme="minorHAnsi"/>
          <w:b/>
          <w:sz w:val="24"/>
          <w:szCs w:val="24"/>
        </w:rPr>
      </w:pPr>
      <w:r w:rsidRPr="00F53828">
        <w:rPr>
          <w:rFonts w:asciiTheme="minorHAnsi" w:hAnsiTheme="minorHAnsi"/>
          <w:b/>
          <w:sz w:val="24"/>
          <w:szCs w:val="24"/>
        </w:rPr>
        <w:t>OCTROI</w:t>
      </w:r>
      <w:r w:rsidR="007165DF" w:rsidRPr="007165DF">
        <w:rPr>
          <w:rFonts w:asciiTheme="minorHAnsi" w:hAnsiTheme="minorHAnsi"/>
          <w:b/>
          <w:sz w:val="24"/>
          <w:szCs w:val="24"/>
        </w:rPr>
        <w:t xml:space="preserve"> </w:t>
      </w:r>
      <w:r w:rsidR="00FE13A7" w:rsidRPr="00B24039">
        <w:rPr>
          <w:rFonts w:asciiTheme="minorHAnsi" w:hAnsiTheme="minorHAnsi"/>
          <w:b/>
          <w:sz w:val="24"/>
          <w:szCs w:val="24"/>
        </w:rPr>
        <w:t>PERMIS ENVIRONNEMENT</w:t>
      </w:r>
      <w:r w:rsidR="00DF4908" w:rsidRPr="00B24039">
        <w:rPr>
          <w:rFonts w:asciiTheme="minorHAnsi" w:hAnsiTheme="minorHAnsi"/>
          <w:b/>
          <w:sz w:val="24"/>
          <w:szCs w:val="24"/>
        </w:rPr>
        <w:t>. AVIS.</w:t>
      </w:r>
      <w:r w:rsidR="00B86B76" w:rsidRPr="00B24039">
        <w:rPr>
          <w:rFonts w:asciiTheme="minorHAnsi" w:hAnsiTheme="minorHAnsi"/>
          <w:b/>
          <w:sz w:val="24"/>
          <w:szCs w:val="24"/>
        </w:rPr>
        <w:t xml:space="preserve"> Affichage le</w:t>
      </w:r>
      <w:r w:rsidR="002B17C1">
        <w:rPr>
          <w:rFonts w:asciiTheme="minorHAnsi" w:hAnsiTheme="minorHAnsi"/>
          <w:b/>
          <w:sz w:val="24"/>
          <w:szCs w:val="24"/>
        </w:rPr>
        <w:t xml:space="preserve"> </w:t>
      </w:r>
      <w:r w:rsidR="00FC040E">
        <w:rPr>
          <w:rFonts w:asciiTheme="minorHAnsi" w:hAnsiTheme="minorHAnsi"/>
          <w:b/>
          <w:sz w:val="24"/>
          <w:szCs w:val="24"/>
        </w:rPr>
        <w:t>17.04.2024</w:t>
      </w:r>
    </w:p>
    <w:p w:rsidR="003306A3" w:rsidRPr="00B24039" w:rsidRDefault="00553529" w:rsidP="00DF4908">
      <w:pPr>
        <w:pStyle w:val="Titre2"/>
        <w:jc w:val="left"/>
        <w:rPr>
          <w:rFonts w:asciiTheme="minorHAnsi" w:hAnsiTheme="minorHAnsi"/>
          <w:sz w:val="24"/>
          <w:szCs w:val="24"/>
        </w:rPr>
      </w:pPr>
      <w:r>
        <w:rPr>
          <w:rFonts w:asciiTheme="minorHAnsi" w:hAnsiTheme="minorHAnsi"/>
          <w:b/>
          <w:sz w:val="24"/>
          <w:szCs w:val="24"/>
        </w:rPr>
        <w:t>DOS.</w:t>
      </w:r>
      <w:r w:rsidR="00D84C00">
        <w:rPr>
          <w:rFonts w:asciiTheme="minorHAnsi" w:hAnsiTheme="minorHAnsi"/>
          <w:b/>
          <w:sz w:val="24"/>
          <w:szCs w:val="24"/>
        </w:rPr>
        <w:t xml:space="preserve"> </w:t>
      </w:r>
      <w:r w:rsidR="00D624FC">
        <w:rPr>
          <w:rFonts w:asciiTheme="minorHAnsi" w:hAnsiTheme="minorHAnsi"/>
          <w:b/>
          <w:bCs/>
          <w:sz w:val="24"/>
          <w:szCs w:val="24"/>
        </w:rPr>
        <w:t>/</w:t>
      </w:r>
      <w:r w:rsidR="00FC040E" w:rsidRPr="00FC040E">
        <w:rPr>
          <w:rFonts w:asciiTheme="minorHAnsi" w:hAnsiTheme="minorHAnsi"/>
          <w:b/>
          <w:bCs/>
          <w:sz w:val="24"/>
          <w:szCs w:val="24"/>
          <w:lang w:val="fr-FR"/>
        </w:rPr>
        <w:t>10012940</w:t>
      </w:r>
      <w:r>
        <w:rPr>
          <w:rFonts w:asciiTheme="minorHAnsi" w:hAnsiTheme="minorHAnsi"/>
          <w:b/>
          <w:sz w:val="24"/>
          <w:szCs w:val="24"/>
        </w:rPr>
        <w:t>/</w:t>
      </w:r>
      <w:r w:rsidR="000965FD" w:rsidRPr="00B24039">
        <w:rPr>
          <w:rFonts w:asciiTheme="minorHAnsi" w:hAnsiTheme="minorHAnsi"/>
          <w:b/>
          <w:sz w:val="24"/>
          <w:szCs w:val="24"/>
        </w:rPr>
        <w:t>PE1</w:t>
      </w:r>
      <w:r w:rsidR="00BD4722">
        <w:rPr>
          <w:rFonts w:asciiTheme="minorHAnsi" w:hAnsiTheme="minorHAnsi"/>
          <w:b/>
          <w:sz w:val="24"/>
          <w:szCs w:val="24"/>
        </w:rPr>
        <w:t>51</w:t>
      </w:r>
    </w:p>
    <w:p w:rsidR="00E83411" w:rsidRPr="00B24039" w:rsidRDefault="00E83411" w:rsidP="00E83411">
      <w:pPr>
        <w:rPr>
          <w:rFonts w:asciiTheme="minorHAnsi" w:hAnsiTheme="minorHAnsi"/>
          <w:sz w:val="24"/>
          <w:szCs w:val="24"/>
          <w:lang w:val="fr-BE"/>
        </w:rPr>
      </w:pPr>
    </w:p>
    <w:p w:rsidR="00F370B0" w:rsidRDefault="00DF4908" w:rsidP="00E77D54">
      <w:pPr>
        <w:autoSpaceDE w:val="0"/>
        <w:autoSpaceDN w:val="0"/>
        <w:adjustRightInd w:val="0"/>
        <w:spacing w:line="360" w:lineRule="exact"/>
        <w:jc w:val="both"/>
        <w:rPr>
          <w:rFonts w:asciiTheme="minorHAnsi" w:hAnsiTheme="minorHAnsi"/>
          <w:sz w:val="24"/>
          <w:szCs w:val="24"/>
          <w:lang w:val="fr-BE"/>
        </w:rPr>
      </w:pPr>
      <w:r w:rsidRPr="00B24039">
        <w:rPr>
          <w:rFonts w:asciiTheme="minorHAnsi" w:hAnsiTheme="minorHAnsi"/>
          <w:sz w:val="24"/>
          <w:szCs w:val="24"/>
          <w:lang w:val="fr-BE"/>
        </w:rPr>
        <w:t xml:space="preserve">Le Collège communal informe la population que le permis </w:t>
      </w:r>
      <w:r w:rsidR="00FE13A7" w:rsidRPr="00B24039">
        <w:rPr>
          <w:rFonts w:asciiTheme="minorHAnsi" w:hAnsiTheme="minorHAnsi"/>
          <w:sz w:val="24"/>
          <w:szCs w:val="24"/>
          <w:lang w:val="fr-BE"/>
        </w:rPr>
        <w:t xml:space="preserve">d’environnement </w:t>
      </w:r>
      <w:r w:rsidRPr="00B24039">
        <w:rPr>
          <w:rFonts w:asciiTheme="minorHAnsi" w:hAnsiTheme="minorHAnsi"/>
          <w:sz w:val="24"/>
          <w:szCs w:val="24"/>
          <w:lang w:val="fr-BE"/>
        </w:rPr>
        <w:t>sollicité par</w:t>
      </w:r>
      <w:r w:rsidR="00DE2CB0">
        <w:rPr>
          <w:rFonts w:asciiTheme="minorHAnsi" w:hAnsiTheme="minorHAnsi"/>
          <w:sz w:val="24"/>
          <w:szCs w:val="24"/>
          <w:lang w:val="fr-BE"/>
        </w:rPr>
        <w:t xml:space="preserve"> </w:t>
      </w:r>
      <w:r w:rsidR="00BD4722">
        <w:rPr>
          <w:rFonts w:asciiTheme="minorHAnsi" w:hAnsiTheme="minorHAnsi"/>
          <w:sz w:val="24"/>
          <w:szCs w:val="24"/>
          <w:lang w:val="fr-BE"/>
        </w:rPr>
        <w:t xml:space="preserve">ROUXHET Benoît, </w:t>
      </w:r>
      <w:proofErr w:type="spellStart"/>
      <w:r w:rsidR="00BD4722">
        <w:rPr>
          <w:rFonts w:asciiTheme="minorHAnsi" w:hAnsiTheme="minorHAnsi"/>
          <w:sz w:val="24"/>
          <w:szCs w:val="24"/>
          <w:lang w:val="fr-BE"/>
        </w:rPr>
        <w:t>Strya</w:t>
      </w:r>
      <w:proofErr w:type="spellEnd"/>
      <w:r w:rsidR="00BD4722">
        <w:rPr>
          <w:rFonts w:asciiTheme="minorHAnsi" w:hAnsiTheme="minorHAnsi"/>
          <w:sz w:val="24"/>
          <w:szCs w:val="24"/>
          <w:lang w:val="fr-BE"/>
        </w:rPr>
        <w:t xml:space="preserve"> 15 à 6941 Villers, en vue de renouveler le permis existant en augmentant le cheptel bovin et la capacité de la prise d’eau souterraine</w:t>
      </w:r>
      <w:r w:rsidR="00BE77A4">
        <w:rPr>
          <w:rFonts w:asciiTheme="minorHAnsi" w:hAnsiTheme="minorHAnsi"/>
          <w:sz w:val="24"/>
          <w:szCs w:val="24"/>
          <w:lang w:val="fr-BE"/>
        </w:rPr>
        <w:t>, à la même adresse,</w:t>
      </w:r>
    </w:p>
    <w:p w:rsidR="00F13FAD" w:rsidRPr="00B24039" w:rsidRDefault="00F13FAD" w:rsidP="00E77D54">
      <w:pPr>
        <w:autoSpaceDE w:val="0"/>
        <w:autoSpaceDN w:val="0"/>
        <w:adjustRightInd w:val="0"/>
        <w:spacing w:line="360" w:lineRule="exact"/>
        <w:jc w:val="both"/>
        <w:rPr>
          <w:rFonts w:asciiTheme="minorHAnsi" w:hAnsiTheme="minorHAnsi"/>
          <w:sz w:val="24"/>
          <w:szCs w:val="24"/>
        </w:rPr>
      </w:pPr>
    </w:p>
    <w:p w:rsidR="00DF4908" w:rsidRPr="00B24039" w:rsidRDefault="00DF4908" w:rsidP="0083165F">
      <w:pPr>
        <w:rPr>
          <w:rFonts w:asciiTheme="minorHAnsi" w:hAnsiTheme="minorHAnsi"/>
          <w:sz w:val="24"/>
          <w:szCs w:val="24"/>
          <w:lang w:val="fr-BE"/>
        </w:rPr>
      </w:pPr>
      <w:proofErr w:type="gramStart"/>
      <w:r w:rsidRPr="00B24039">
        <w:rPr>
          <w:rFonts w:asciiTheme="minorHAnsi" w:hAnsiTheme="minorHAnsi"/>
          <w:sz w:val="24"/>
          <w:szCs w:val="24"/>
          <w:lang w:val="fr-BE"/>
        </w:rPr>
        <w:t>a</w:t>
      </w:r>
      <w:proofErr w:type="gramEnd"/>
      <w:r w:rsidRPr="00B24039">
        <w:rPr>
          <w:rFonts w:asciiTheme="minorHAnsi" w:hAnsiTheme="minorHAnsi"/>
          <w:sz w:val="24"/>
          <w:szCs w:val="24"/>
          <w:lang w:val="fr-BE"/>
        </w:rPr>
        <w:t xml:space="preserve"> été </w:t>
      </w:r>
      <w:r w:rsidR="00F53828">
        <w:rPr>
          <w:rFonts w:asciiTheme="minorHAnsi" w:hAnsiTheme="minorHAnsi"/>
          <w:b/>
          <w:i/>
          <w:sz w:val="24"/>
          <w:szCs w:val="24"/>
          <w:lang w:val="fr-BE"/>
        </w:rPr>
        <w:t>octroyé</w:t>
      </w:r>
      <w:r w:rsidR="00E77D54" w:rsidRPr="00B24039">
        <w:rPr>
          <w:rFonts w:asciiTheme="minorHAnsi" w:hAnsiTheme="minorHAnsi"/>
          <w:b/>
          <w:i/>
          <w:sz w:val="24"/>
          <w:szCs w:val="24"/>
          <w:lang w:val="fr-BE"/>
        </w:rPr>
        <w:t xml:space="preserve"> </w:t>
      </w:r>
      <w:r w:rsidRPr="00B24039">
        <w:rPr>
          <w:rFonts w:asciiTheme="minorHAnsi" w:hAnsiTheme="minorHAnsi"/>
          <w:sz w:val="24"/>
          <w:szCs w:val="24"/>
          <w:lang w:val="fr-BE"/>
        </w:rPr>
        <w:t>par arrê</w:t>
      </w:r>
      <w:r w:rsidR="005C0184" w:rsidRPr="00B24039">
        <w:rPr>
          <w:rFonts w:asciiTheme="minorHAnsi" w:hAnsiTheme="minorHAnsi"/>
          <w:sz w:val="24"/>
          <w:szCs w:val="24"/>
          <w:lang w:val="fr-BE"/>
        </w:rPr>
        <w:t xml:space="preserve">té du </w:t>
      </w:r>
      <w:r w:rsidR="00F370B0" w:rsidRPr="00B24039">
        <w:rPr>
          <w:rFonts w:asciiTheme="minorHAnsi" w:hAnsiTheme="minorHAnsi"/>
          <w:sz w:val="24"/>
          <w:szCs w:val="24"/>
          <w:lang w:val="fr-BE"/>
        </w:rPr>
        <w:t>Collège communal</w:t>
      </w:r>
      <w:r w:rsidR="00E77D54" w:rsidRPr="00B24039">
        <w:rPr>
          <w:rFonts w:asciiTheme="minorHAnsi" w:hAnsiTheme="minorHAnsi"/>
          <w:sz w:val="24"/>
          <w:szCs w:val="24"/>
          <w:lang w:val="fr-BE"/>
        </w:rPr>
        <w:t xml:space="preserve"> </w:t>
      </w:r>
      <w:r w:rsidR="005C0184" w:rsidRPr="00B24039">
        <w:rPr>
          <w:rFonts w:asciiTheme="minorHAnsi" w:hAnsiTheme="minorHAnsi"/>
          <w:sz w:val="24"/>
          <w:szCs w:val="24"/>
          <w:lang w:val="fr-BE"/>
        </w:rPr>
        <w:t xml:space="preserve">en date du </w:t>
      </w:r>
      <w:r w:rsidR="00FC040E">
        <w:rPr>
          <w:rFonts w:asciiTheme="minorHAnsi" w:hAnsiTheme="minorHAnsi"/>
          <w:sz w:val="24"/>
          <w:szCs w:val="24"/>
          <w:lang w:val="fr-BE"/>
        </w:rPr>
        <w:t>09.04.2024.</w:t>
      </w:r>
    </w:p>
    <w:p w:rsidR="00672214" w:rsidRPr="00B24039" w:rsidRDefault="00672214" w:rsidP="00672214">
      <w:pPr>
        <w:ind w:right="113"/>
        <w:jc w:val="both"/>
        <w:rPr>
          <w:rFonts w:asciiTheme="minorHAnsi" w:hAnsiTheme="minorHAnsi"/>
          <w:color w:val="FFFFFF"/>
          <w:sz w:val="24"/>
          <w:szCs w:val="24"/>
          <w:shd w:val="pct60" w:color="auto" w:fill="FFFFFF"/>
          <w:lang w:val="fr-BE"/>
        </w:rPr>
      </w:pPr>
    </w:p>
    <w:p w:rsidR="00AB14C7" w:rsidRDefault="00DF4908" w:rsidP="002B17C1">
      <w:pPr>
        <w:autoSpaceDE w:val="0"/>
        <w:autoSpaceDN w:val="0"/>
        <w:adjustRightInd w:val="0"/>
        <w:spacing w:line="360" w:lineRule="exact"/>
        <w:jc w:val="both"/>
        <w:rPr>
          <w:rFonts w:asciiTheme="minorHAnsi" w:hAnsiTheme="minorHAnsi"/>
          <w:i/>
          <w:sz w:val="24"/>
          <w:szCs w:val="24"/>
          <w:lang w:val="fr-BE"/>
        </w:rPr>
      </w:pPr>
      <w:r w:rsidRPr="00B24039">
        <w:rPr>
          <w:rFonts w:asciiTheme="minorHAnsi" w:hAnsiTheme="minorHAnsi"/>
          <w:i/>
          <w:sz w:val="24"/>
          <w:szCs w:val="24"/>
          <w:lang w:val="fr-BE"/>
        </w:rPr>
        <w:t xml:space="preserve">Cet arrêté peut être consulté à l’administration communale, du lundi au samedi, de 09 :00h à </w:t>
      </w:r>
      <w:r w:rsidR="00A162F7" w:rsidRPr="00B24039">
        <w:rPr>
          <w:rFonts w:asciiTheme="minorHAnsi" w:hAnsiTheme="minorHAnsi"/>
          <w:i/>
          <w:sz w:val="24"/>
          <w:szCs w:val="24"/>
          <w:lang w:val="fr-BE"/>
        </w:rPr>
        <w:t xml:space="preserve">12 :00h, </w:t>
      </w:r>
      <w:r w:rsidR="001E4948">
        <w:rPr>
          <w:rFonts w:asciiTheme="minorHAnsi" w:hAnsiTheme="minorHAnsi"/>
          <w:i/>
          <w:sz w:val="24"/>
          <w:szCs w:val="24"/>
          <w:lang w:val="fr-BE"/>
        </w:rPr>
        <w:t>jusqu’au</w:t>
      </w:r>
      <w:r w:rsidR="00CE3408">
        <w:rPr>
          <w:rFonts w:asciiTheme="minorHAnsi" w:hAnsiTheme="minorHAnsi"/>
          <w:i/>
          <w:sz w:val="24"/>
          <w:szCs w:val="24"/>
          <w:lang w:val="fr-BE"/>
        </w:rPr>
        <w:t xml:space="preserve"> </w:t>
      </w:r>
      <w:r w:rsidR="00FC040E">
        <w:rPr>
          <w:rFonts w:asciiTheme="minorHAnsi" w:hAnsiTheme="minorHAnsi"/>
          <w:i/>
          <w:sz w:val="24"/>
          <w:szCs w:val="24"/>
          <w:lang w:val="fr-BE"/>
        </w:rPr>
        <w:t>07 mai 2024</w:t>
      </w:r>
      <w:bookmarkStart w:id="0" w:name="_GoBack"/>
      <w:bookmarkEnd w:id="0"/>
      <w:r w:rsidR="002B17C1">
        <w:rPr>
          <w:rFonts w:asciiTheme="minorHAnsi" w:hAnsiTheme="minorHAnsi"/>
          <w:i/>
          <w:sz w:val="24"/>
          <w:szCs w:val="24"/>
          <w:lang w:val="fr-BE"/>
        </w:rPr>
        <w:t xml:space="preserve"> </w:t>
      </w:r>
      <w:r w:rsidR="00B86B76" w:rsidRPr="00B24039">
        <w:rPr>
          <w:rFonts w:asciiTheme="minorHAnsi" w:hAnsiTheme="minorHAnsi"/>
          <w:i/>
          <w:sz w:val="24"/>
          <w:szCs w:val="24"/>
          <w:lang w:val="fr-BE"/>
        </w:rPr>
        <w:t>inclus</w:t>
      </w:r>
      <w:r w:rsidR="008D056C">
        <w:rPr>
          <w:rFonts w:asciiTheme="minorHAnsi" w:hAnsiTheme="minorHAnsi"/>
          <w:i/>
          <w:sz w:val="24"/>
          <w:szCs w:val="24"/>
          <w:lang w:val="fr-BE"/>
        </w:rPr>
        <w:t>, en s’adressant à l’accueil</w:t>
      </w:r>
      <w:r w:rsidR="00AB14C7">
        <w:rPr>
          <w:rFonts w:asciiTheme="minorHAnsi" w:hAnsiTheme="minorHAnsi"/>
          <w:i/>
          <w:sz w:val="24"/>
          <w:szCs w:val="24"/>
          <w:lang w:val="fr-BE"/>
        </w:rPr>
        <w:t>.</w:t>
      </w:r>
    </w:p>
    <w:p w:rsidR="00DF4908" w:rsidRPr="00B24039" w:rsidRDefault="00DF4908" w:rsidP="00F00A44">
      <w:pPr>
        <w:ind w:right="113"/>
        <w:jc w:val="both"/>
        <w:rPr>
          <w:rFonts w:asciiTheme="minorHAnsi" w:hAnsiTheme="minorHAnsi"/>
          <w:sz w:val="24"/>
          <w:szCs w:val="24"/>
          <w:lang w:val="fr-BE"/>
        </w:rPr>
      </w:pP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Un recours auprès du Ministre de l’Environnement, de l’Aménagement du Territoire, de la Mobilité et des Transports, des Aéroports et du Bien-être animal est ouvert à toute personne physique ou morale justifiant d’un intérêt.</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Sous peine d’irrecevabilité, le recours doit être adressé par lettre recommandée à la poste avec accusé de réception ou remis contre récépissé au fonctionnaire technique compétent sur recours- SPW, c/o DGOARNE, avenue Prince de Liège 15 à 5100 Jambes, dans un délai de 20 jours :</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-à dater de la réception de la décision, pour le demandeur et les Collèges communaux des communes où le projet est prévu de s’implanter,</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-à dater du 1</w:t>
      </w:r>
      <w:r w:rsidRPr="00B24039">
        <w:rPr>
          <w:rFonts w:asciiTheme="minorHAnsi" w:hAnsiTheme="minorHAnsi"/>
          <w:sz w:val="24"/>
          <w:szCs w:val="24"/>
          <w:vertAlign w:val="superscript"/>
          <w:lang w:val="fr-BE"/>
        </w:rPr>
        <w:t>er</w:t>
      </w:r>
      <w:r w:rsidR="003073CD">
        <w:rPr>
          <w:rFonts w:asciiTheme="minorHAnsi" w:hAnsiTheme="minorHAnsi"/>
          <w:sz w:val="24"/>
          <w:szCs w:val="24"/>
          <w:lang w:val="fr-BE"/>
        </w:rPr>
        <w:t xml:space="preserve"> jou</w:t>
      </w:r>
      <w:r w:rsidRPr="00B24039">
        <w:rPr>
          <w:rFonts w:asciiTheme="minorHAnsi" w:hAnsiTheme="minorHAnsi"/>
          <w:sz w:val="24"/>
          <w:szCs w:val="24"/>
          <w:lang w:val="fr-BE"/>
        </w:rPr>
        <w:t>r de l’affichage de la décision, pour les autres personnes. Si la décision est affichée dans plusieurs communes, le délai est prolongé jusqu’au 20</w:t>
      </w:r>
      <w:r w:rsidRPr="00B24039">
        <w:rPr>
          <w:rFonts w:asciiTheme="minorHAnsi" w:hAnsiTheme="minorHAnsi"/>
          <w:sz w:val="24"/>
          <w:szCs w:val="24"/>
          <w:vertAlign w:val="superscript"/>
          <w:lang w:val="fr-BE"/>
        </w:rPr>
        <w:t>ème</w:t>
      </w:r>
      <w:r w:rsidRPr="00B24039">
        <w:rPr>
          <w:rFonts w:asciiTheme="minorHAnsi" w:hAnsiTheme="minorHAnsi"/>
          <w:sz w:val="24"/>
          <w:szCs w:val="24"/>
          <w:lang w:val="fr-BE"/>
        </w:rPr>
        <w:t xml:space="preserve"> jour suivant le 1</w:t>
      </w:r>
      <w:r w:rsidRPr="00B24039">
        <w:rPr>
          <w:rFonts w:asciiTheme="minorHAnsi" w:hAnsiTheme="minorHAnsi"/>
          <w:sz w:val="24"/>
          <w:szCs w:val="24"/>
          <w:vertAlign w:val="superscript"/>
          <w:lang w:val="fr-BE"/>
        </w:rPr>
        <w:t>er</w:t>
      </w:r>
      <w:r w:rsidRPr="00B24039">
        <w:rPr>
          <w:rFonts w:asciiTheme="minorHAnsi" w:hAnsiTheme="minorHAnsi"/>
          <w:sz w:val="24"/>
          <w:szCs w:val="24"/>
          <w:lang w:val="fr-BE"/>
        </w:rPr>
        <w:t xml:space="preserve"> jour de l’affichage dans la commune qui y a procédé la dernière.</w:t>
      </w:r>
    </w:p>
    <w:p w:rsidR="00DF4908" w:rsidRPr="00B24039" w:rsidRDefault="00DF4908" w:rsidP="00F00A44">
      <w:pPr>
        <w:ind w:right="113"/>
        <w:jc w:val="both"/>
        <w:rPr>
          <w:rFonts w:asciiTheme="minorHAnsi" w:hAnsiTheme="minorHAnsi"/>
          <w:sz w:val="24"/>
          <w:szCs w:val="24"/>
          <w:lang w:val="fr-BE"/>
        </w:rPr>
      </w:pP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 xml:space="preserve">Le recours n’est pas suspensif de la décision attaquée, sauf s’il est introduit par le ou les Collèges communaux des communes sur le territoire desquelles le projet est prévu de s’implanter. Il est introduit selon les dispositions de l’AGW du 4 juillet 2002 relatif à diverses mesures d’exécution du décret du 11 mars 1999 relatif au permis d’environnement, et, notamment, en utilisant exclusivement le formulaire repris à l’annexe XI de l’arrêté précité. Le formulaire électronique présent sur le site </w:t>
      </w:r>
      <w:hyperlink r:id="rId7" w:history="1">
        <w:r w:rsidRPr="00B24039">
          <w:rPr>
            <w:rStyle w:val="Lienhypertexte"/>
            <w:rFonts w:asciiTheme="minorHAnsi" w:hAnsiTheme="minorHAnsi"/>
            <w:sz w:val="24"/>
            <w:szCs w:val="24"/>
            <w:lang w:val="fr-BE"/>
          </w:rPr>
          <w:t>http://www.wallonie.be/fr/formulaire/detail/4678</w:t>
        </w:r>
      </w:hyperlink>
      <w:r w:rsidRPr="00B24039">
        <w:rPr>
          <w:rFonts w:asciiTheme="minorHAnsi" w:hAnsiTheme="minorHAnsi"/>
          <w:sz w:val="24"/>
          <w:szCs w:val="24"/>
          <w:lang w:val="fr-BE"/>
        </w:rPr>
        <w:t xml:space="preserve"> peut également être utilisé; il doit néanmoins toujours être imprimé pour être envoyé à l’adresse ci-dessus selon les modalités décrites dito.</w:t>
      </w:r>
    </w:p>
    <w:p w:rsidR="00DF4908" w:rsidRP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Un droit de dossier de 25,00 euros est à verser sur le compte 091-2150215-45 (IBAN : BE44 0912 1502 1545\BIC : GKCCBEBB) du département des Permis et Autorisations, avenue Prince de Liège 15 à 5100 Jambes.</w:t>
      </w:r>
    </w:p>
    <w:p w:rsidR="00B24039"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r w:rsidRPr="00B24039">
        <w:rPr>
          <w:rFonts w:asciiTheme="minorHAnsi" w:hAnsiTheme="minorHAnsi"/>
          <w:sz w:val="24"/>
          <w:szCs w:val="24"/>
          <w:lang w:val="fr-BE"/>
        </w:rPr>
        <w:tab/>
      </w:r>
    </w:p>
    <w:p w:rsidR="00B24039" w:rsidRDefault="00B24039" w:rsidP="00F00A44">
      <w:pPr>
        <w:ind w:right="113"/>
        <w:jc w:val="both"/>
        <w:rPr>
          <w:rFonts w:asciiTheme="minorHAnsi" w:hAnsiTheme="minorHAnsi"/>
          <w:sz w:val="24"/>
          <w:szCs w:val="24"/>
          <w:lang w:val="fr-BE"/>
        </w:rPr>
      </w:pPr>
    </w:p>
    <w:p w:rsidR="00DF4908" w:rsidRPr="00B24039" w:rsidRDefault="00DF4908" w:rsidP="00B24039">
      <w:pPr>
        <w:ind w:left="3540" w:right="113" w:firstLine="708"/>
        <w:jc w:val="both"/>
        <w:rPr>
          <w:rFonts w:asciiTheme="minorHAnsi" w:hAnsiTheme="minorHAnsi"/>
          <w:sz w:val="24"/>
          <w:szCs w:val="24"/>
          <w:lang w:val="fr-BE"/>
        </w:rPr>
      </w:pPr>
      <w:r w:rsidRPr="00B24039">
        <w:rPr>
          <w:rFonts w:asciiTheme="minorHAnsi" w:hAnsiTheme="minorHAnsi"/>
          <w:sz w:val="24"/>
          <w:szCs w:val="24"/>
          <w:lang w:val="fr-BE"/>
        </w:rPr>
        <w:t>Par le Collège,</w:t>
      </w:r>
    </w:p>
    <w:p w:rsidR="006A3EB2" w:rsidRPr="00B24039" w:rsidRDefault="006A3EB2" w:rsidP="00F00A44">
      <w:pPr>
        <w:ind w:right="113"/>
        <w:jc w:val="both"/>
        <w:rPr>
          <w:rFonts w:asciiTheme="minorHAnsi" w:hAnsiTheme="minorHAnsi"/>
          <w:sz w:val="24"/>
          <w:szCs w:val="24"/>
          <w:lang w:val="fr-BE"/>
        </w:rPr>
      </w:pPr>
    </w:p>
    <w:p w:rsidR="00DF4908" w:rsidRDefault="00DF4908" w:rsidP="00F00A44">
      <w:pPr>
        <w:ind w:right="113"/>
        <w:jc w:val="both"/>
        <w:rPr>
          <w:rFonts w:asciiTheme="minorHAnsi" w:hAnsiTheme="minorHAnsi"/>
          <w:sz w:val="24"/>
          <w:szCs w:val="24"/>
          <w:lang w:val="fr-BE"/>
        </w:rPr>
      </w:pPr>
      <w:r w:rsidRPr="00B24039">
        <w:rPr>
          <w:rFonts w:asciiTheme="minorHAnsi" w:hAnsiTheme="minorHAnsi"/>
          <w:sz w:val="24"/>
          <w:szCs w:val="24"/>
          <w:lang w:val="fr-BE"/>
        </w:rPr>
        <w:t>L</w:t>
      </w:r>
      <w:r w:rsidR="00002E03">
        <w:rPr>
          <w:rFonts w:asciiTheme="minorHAnsi" w:hAnsiTheme="minorHAnsi"/>
          <w:sz w:val="24"/>
          <w:szCs w:val="24"/>
          <w:lang w:val="fr-BE"/>
        </w:rPr>
        <w:t>e Directeur général,</w:t>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Pr="00B24039">
        <w:rPr>
          <w:rFonts w:asciiTheme="minorHAnsi" w:hAnsiTheme="minorHAnsi"/>
          <w:sz w:val="24"/>
          <w:szCs w:val="24"/>
          <w:lang w:val="fr-BE"/>
        </w:rPr>
        <w:t>Le Bourgmestre,</w:t>
      </w:r>
    </w:p>
    <w:p w:rsidR="00025406" w:rsidRPr="00B24039" w:rsidRDefault="00025406" w:rsidP="00F00A44">
      <w:pPr>
        <w:ind w:right="113"/>
        <w:jc w:val="both"/>
        <w:rPr>
          <w:rFonts w:asciiTheme="minorHAnsi" w:hAnsiTheme="minorHAnsi"/>
          <w:sz w:val="24"/>
          <w:szCs w:val="24"/>
          <w:lang w:val="fr-BE"/>
        </w:rPr>
      </w:pPr>
    </w:p>
    <w:p w:rsidR="006A3EB2" w:rsidRPr="00B24039" w:rsidRDefault="006A3EB2" w:rsidP="00F00A44">
      <w:pPr>
        <w:ind w:right="113"/>
        <w:jc w:val="both"/>
        <w:rPr>
          <w:rFonts w:asciiTheme="minorHAnsi" w:hAnsiTheme="minorHAnsi"/>
          <w:sz w:val="24"/>
          <w:szCs w:val="24"/>
          <w:lang w:val="fr-BE"/>
        </w:rPr>
      </w:pPr>
    </w:p>
    <w:p w:rsidR="005C0184" w:rsidRPr="00B24039" w:rsidRDefault="005C0184" w:rsidP="00F00A44">
      <w:pPr>
        <w:ind w:right="113"/>
        <w:jc w:val="both"/>
        <w:rPr>
          <w:rFonts w:asciiTheme="minorHAnsi" w:hAnsiTheme="minorHAnsi"/>
          <w:sz w:val="24"/>
          <w:szCs w:val="24"/>
          <w:lang w:val="fr-BE"/>
        </w:rPr>
      </w:pPr>
    </w:p>
    <w:p w:rsidR="00DF4908" w:rsidRPr="00B24039" w:rsidRDefault="00450EB3" w:rsidP="00F00A44">
      <w:pPr>
        <w:ind w:right="113"/>
        <w:jc w:val="both"/>
        <w:rPr>
          <w:rFonts w:asciiTheme="minorHAnsi" w:hAnsiTheme="minorHAnsi"/>
          <w:sz w:val="24"/>
          <w:szCs w:val="24"/>
          <w:lang w:val="fr-BE"/>
        </w:rPr>
      </w:pPr>
      <w:r>
        <w:rPr>
          <w:rFonts w:asciiTheme="minorHAnsi" w:hAnsiTheme="minorHAnsi"/>
          <w:sz w:val="24"/>
          <w:szCs w:val="24"/>
          <w:lang w:val="fr-BE"/>
        </w:rPr>
        <w:t>(s)</w:t>
      </w:r>
      <w:r w:rsidR="00F13FAD">
        <w:rPr>
          <w:rFonts w:asciiTheme="minorHAnsi" w:hAnsiTheme="minorHAnsi"/>
          <w:sz w:val="24"/>
          <w:szCs w:val="24"/>
          <w:lang w:val="fr-BE"/>
        </w:rPr>
        <w:t>O.BRISBOIS</w:t>
      </w:r>
      <w:r w:rsidR="0055352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sidR="00B24039">
        <w:rPr>
          <w:rFonts w:asciiTheme="minorHAnsi" w:hAnsiTheme="minorHAnsi"/>
          <w:sz w:val="24"/>
          <w:szCs w:val="24"/>
          <w:lang w:val="fr-BE"/>
        </w:rPr>
        <w:tab/>
      </w:r>
      <w:r>
        <w:rPr>
          <w:rFonts w:asciiTheme="minorHAnsi" w:hAnsiTheme="minorHAnsi"/>
          <w:sz w:val="24"/>
          <w:szCs w:val="24"/>
          <w:lang w:val="fr-BE"/>
        </w:rPr>
        <w:t>(s)</w:t>
      </w:r>
      <w:proofErr w:type="spellStart"/>
      <w:r w:rsidR="00DF4908" w:rsidRPr="00B24039">
        <w:rPr>
          <w:rFonts w:asciiTheme="minorHAnsi" w:hAnsiTheme="minorHAnsi"/>
          <w:sz w:val="24"/>
          <w:szCs w:val="24"/>
          <w:lang w:val="fr-BE"/>
        </w:rPr>
        <w:t>Ph.</w:t>
      </w:r>
      <w:r w:rsidR="00553529">
        <w:rPr>
          <w:rFonts w:asciiTheme="minorHAnsi" w:hAnsiTheme="minorHAnsi"/>
          <w:sz w:val="24"/>
          <w:szCs w:val="24"/>
          <w:lang w:val="fr-BE"/>
        </w:rPr>
        <w:t>BONTEMPS</w:t>
      </w:r>
      <w:proofErr w:type="spellEnd"/>
      <w:r w:rsidR="00DF4908" w:rsidRPr="00B24039">
        <w:rPr>
          <w:rFonts w:asciiTheme="minorHAnsi" w:hAnsiTheme="minorHAnsi"/>
          <w:sz w:val="24"/>
          <w:szCs w:val="24"/>
          <w:lang w:val="fr-BE"/>
        </w:rPr>
        <w:tab/>
      </w:r>
    </w:p>
    <w:sectPr w:rsidR="00DF4908" w:rsidRPr="00B24039" w:rsidSect="003073CD">
      <w:pgSz w:w="11907" w:h="16839" w:code="9"/>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4B6"/>
    <w:multiLevelType w:val="hybridMultilevel"/>
    <w:tmpl w:val="8312C602"/>
    <w:lvl w:ilvl="0" w:tplc="280EF748">
      <w:start w:val="1"/>
      <w:numFmt w:val="bullet"/>
      <w:lvlText w:val=""/>
      <w:lvlJc w:val="left"/>
      <w:pPr>
        <w:tabs>
          <w:tab w:val="num" w:pos="793"/>
        </w:tabs>
        <w:ind w:left="793" w:hanging="360"/>
      </w:pPr>
      <w:rPr>
        <w:rFonts w:ascii="Symbol" w:hAnsi="Symbol" w:hint="default"/>
        <w:sz w:val="16"/>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1">
    <w:nsid w:val="03713E16"/>
    <w:multiLevelType w:val="hybridMultilevel"/>
    <w:tmpl w:val="540A9D2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2A36DA"/>
    <w:multiLevelType w:val="hybridMultilevel"/>
    <w:tmpl w:val="DCFC4700"/>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551769"/>
    <w:multiLevelType w:val="hybridMultilevel"/>
    <w:tmpl w:val="95F442F6"/>
    <w:lvl w:ilvl="0" w:tplc="040C0007">
      <w:start w:val="1"/>
      <w:numFmt w:val="bullet"/>
      <w:lvlText w:val=""/>
      <w:lvlJc w:val="left"/>
      <w:pPr>
        <w:tabs>
          <w:tab w:val="num" w:pos="700"/>
        </w:tabs>
        <w:ind w:left="700" w:hanging="360"/>
      </w:pPr>
      <w:rPr>
        <w:rFonts w:ascii="Wingdings" w:hAnsi="Wingdings"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4">
    <w:nsid w:val="11786015"/>
    <w:multiLevelType w:val="hybridMultilevel"/>
    <w:tmpl w:val="9200741A"/>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38A5B47"/>
    <w:multiLevelType w:val="multilevel"/>
    <w:tmpl w:val="2C5639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8407BBC"/>
    <w:multiLevelType w:val="hybridMultilevel"/>
    <w:tmpl w:val="540A9D26"/>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44230E"/>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A304CDA"/>
    <w:multiLevelType w:val="hybridMultilevel"/>
    <w:tmpl w:val="95F442F6"/>
    <w:lvl w:ilvl="0" w:tplc="280EF748">
      <w:start w:val="1"/>
      <w:numFmt w:val="bullet"/>
      <w:lvlText w:val=""/>
      <w:lvlJc w:val="left"/>
      <w:pPr>
        <w:tabs>
          <w:tab w:val="num" w:pos="700"/>
        </w:tabs>
        <w:ind w:left="700" w:hanging="360"/>
      </w:pPr>
      <w:rPr>
        <w:rFonts w:ascii="Symbol" w:hAnsi="Symbol" w:hint="default"/>
        <w:sz w:val="16"/>
      </w:rPr>
    </w:lvl>
    <w:lvl w:ilvl="1" w:tplc="040C0003" w:tentative="1">
      <w:start w:val="1"/>
      <w:numFmt w:val="bullet"/>
      <w:lvlText w:val="o"/>
      <w:lvlJc w:val="left"/>
      <w:pPr>
        <w:tabs>
          <w:tab w:val="num" w:pos="1420"/>
        </w:tabs>
        <w:ind w:left="1420" w:hanging="360"/>
      </w:pPr>
      <w:rPr>
        <w:rFonts w:ascii="Courier New" w:hAnsi="Courier New" w:hint="default"/>
      </w:rPr>
    </w:lvl>
    <w:lvl w:ilvl="2" w:tplc="040C0005" w:tentative="1">
      <w:start w:val="1"/>
      <w:numFmt w:val="bullet"/>
      <w:lvlText w:val=""/>
      <w:lvlJc w:val="left"/>
      <w:pPr>
        <w:tabs>
          <w:tab w:val="num" w:pos="2140"/>
        </w:tabs>
        <w:ind w:left="2140" w:hanging="360"/>
      </w:pPr>
      <w:rPr>
        <w:rFonts w:ascii="Wingdings" w:hAnsi="Wingdings" w:hint="default"/>
      </w:rPr>
    </w:lvl>
    <w:lvl w:ilvl="3" w:tplc="040C0001" w:tentative="1">
      <w:start w:val="1"/>
      <w:numFmt w:val="bullet"/>
      <w:lvlText w:val=""/>
      <w:lvlJc w:val="left"/>
      <w:pPr>
        <w:tabs>
          <w:tab w:val="num" w:pos="2860"/>
        </w:tabs>
        <w:ind w:left="2860" w:hanging="360"/>
      </w:pPr>
      <w:rPr>
        <w:rFonts w:ascii="Symbol" w:hAnsi="Symbol" w:hint="default"/>
      </w:rPr>
    </w:lvl>
    <w:lvl w:ilvl="4" w:tplc="040C0003" w:tentative="1">
      <w:start w:val="1"/>
      <w:numFmt w:val="bullet"/>
      <w:lvlText w:val="o"/>
      <w:lvlJc w:val="left"/>
      <w:pPr>
        <w:tabs>
          <w:tab w:val="num" w:pos="3580"/>
        </w:tabs>
        <w:ind w:left="3580" w:hanging="360"/>
      </w:pPr>
      <w:rPr>
        <w:rFonts w:ascii="Courier New" w:hAnsi="Courier New" w:hint="default"/>
      </w:rPr>
    </w:lvl>
    <w:lvl w:ilvl="5" w:tplc="040C0005" w:tentative="1">
      <w:start w:val="1"/>
      <w:numFmt w:val="bullet"/>
      <w:lvlText w:val=""/>
      <w:lvlJc w:val="left"/>
      <w:pPr>
        <w:tabs>
          <w:tab w:val="num" w:pos="4300"/>
        </w:tabs>
        <w:ind w:left="4300" w:hanging="360"/>
      </w:pPr>
      <w:rPr>
        <w:rFonts w:ascii="Wingdings" w:hAnsi="Wingdings" w:hint="default"/>
      </w:rPr>
    </w:lvl>
    <w:lvl w:ilvl="6" w:tplc="040C0001" w:tentative="1">
      <w:start w:val="1"/>
      <w:numFmt w:val="bullet"/>
      <w:lvlText w:val=""/>
      <w:lvlJc w:val="left"/>
      <w:pPr>
        <w:tabs>
          <w:tab w:val="num" w:pos="5020"/>
        </w:tabs>
        <w:ind w:left="5020" w:hanging="360"/>
      </w:pPr>
      <w:rPr>
        <w:rFonts w:ascii="Symbol" w:hAnsi="Symbol" w:hint="default"/>
      </w:rPr>
    </w:lvl>
    <w:lvl w:ilvl="7" w:tplc="040C0003" w:tentative="1">
      <w:start w:val="1"/>
      <w:numFmt w:val="bullet"/>
      <w:lvlText w:val="o"/>
      <w:lvlJc w:val="left"/>
      <w:pPr>
        <w:tabs>
          <w:tab w:val="num" w:pos="5740"/>
        </w:tabs>
        <w:ind w:left="5740" w:hanging="360"/>
      </w:pPr>
      <w:rPr>
        <w:rFonts w:ascii="Courier New" w:hAnsi="Courier New" w:hint="default"/>
      </w:rPr>
    </w:lvl>
    <w:lvl w:ilvl="8" w:tplc="040C0005" w:tentative="1">
      <w:start w:val="1"/>
      <w:numFmt w:val="bullet"/>
      <w:lvlText w:val=""/>
      <w:lvlJc w:val="left"/>
      <w:pPr>
        <w:tabs>
          <w:tab w:val="num" w:pos="6460"/>
        </w:tabs>
        <w:ind w:left="6460" w:hanging="360"/>
      </w:pPr>
      <w:rPr>
        <w:rFonts w:ascii="Wingdings" w:hAnsi="Wingdings" w:hint="default"/>
      </w:rPr>
    </w:lvl>
  </w:abstractNum>
  <w:abstractNum w:abstractNumId="9">
    <w:nsid w:val="1AC94F57"/>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D161A13"/>
    <w:multiLevelType w:val="hybridMultilevel"/>
    <w:tmpl w:val="DCFC4700"/>
    <w:lvl w:ilvl="0" w:tplc="96E0915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E2C2FEC"/>
    <w:multiLevelType w:val="hybridMultilevel"/>
    <w:tmpl w:val="0638DC4C"/>
    <w:lvl w:ilvl="0" w:tplc="76622380">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F680E3E"/>
    <w:multiLevelType w:val="hybridMultilevel"/>
    <w:tmpl w:val="3FE0DC24"/>
    <w:lvl w:ilvl="0" w:tplc="BE820BD2">
      <w:numFmt w:val="bullet"/>
      <w:lvlText w:val="-"/>
      <w:lvlJc w:val="left"/>
      <w:pPr>
        <w:tabs>
          <w:tab w:val="num" w:pos="1089"/>
        </w:tabs>
        <w:ind w:left="1089" w:hanging="369"/>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0F87F23"/>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32924E0"/>
    <w:multiLevelType w:val="hybridMultilevel"/>
    <w:tmpl w:val="DAEE9F3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3F36586"/>
    <w:multiLevelType w:val="hybridMultilevel"/>
    <w:tmpl w:val="1278D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F92887"/>
    <w:multiLevelType w:val="hybridMultilevel"/>
    <w:tmpl w:val="540A9D26"/>
    <w:lvl w:ilvl="0" w:tplc="A85ECAD8">
      <w:start w:val="1"/>
      <w:numFmt w:val="bullet"/>
      <w:lvlText w:val=""/>
      <w:lvlJc w:val="left"/>
      <w:pPr>
        <w:tabs>
          <w:tab w:val="num" w:pos="720"/>
        </w:tabs>
        <w:ind w:left="70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33F3579"/>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CF94EBD"/>
    <w:multiLevelType w:val="hybridMultilevel"/>
    <w:tmpl w:val="DCFC4700"/>
    <w:lvl w:ilvl="0" w:tplc="5F6E82E8">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FFC57C7"/>
    <w:multiLevelType w:val="hybridMultilevel"/>
    <w:tmpl w:val="DCFC4700"/>
    <w:lvl w:ilvl="0" w:tplc="FBFA714A">
      <w:start w:val="1"/>
      <w:numFmt w:val="bullet"/>
      <w:lvlText w:val=""/>
      <w:lvlJc w:val="left"/>
      <w:pPr>
        <w:tabs>
          <w:tab w:val="num" w:pos="360"/>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4F51CB0"/>
    <w:multiLevelType w:val="hybridMultilevel"/>
    <w:tmpl w:val="8ECE1378"/>
    <w:lvl w:ilvl="0" w:tplc="F9F26CDA">
      <w:numFmt w:val="bullet"/>
      <w:lvlText w:val="-"/>
      <w:lvlJc w:val="left"/>
      <w:pPr>
        <w:tabs>
          <w:tab w:val="num" w:pos="368"/>
        </w:tabs>
        <w:ind w:left="368" w:hanging="368"/>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76416F7"/>
    <w:multiLevelType w:val="hybridMultilevel"/>
    <w:tmpl w:val="DC961E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03421D7"/>
    <w:multiLevelType w:val="hybridMultilevel"/>
    <w:tmpl w:val="22104424"/>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52623CCE"/>
    <w:multiLevelType w:val="hybridMultilevel"/>
    <w:tmpl w:val="165892E4"/>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5660223"/>
    <w:multiLevelType w:val="hybridMultilevel"/>
    <w:tmpl w:val="67EE78B2"/>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D86569"/>
    <w:multiLevelType w:val="hybridMultilevel"/>
    <w:tmpl w:val="70E6A6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8ED5134"/>
    <w:multiLevelType w:val="hybridMultilevel"/>
    <w:tmpl w:val="E99CA318"/>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1A96289"/>
    <w:multiLevelType w:val="hybridMultilevel"/>
    <w:tmpl w:val="E99CA318"/>
    <w:lvl w:ilvl="0" w:tplc="040C000F">
      <w:start w:val="1"/>
      <w:numFmt w:val="decimal"/>
      <w:lvlText w:val="%1."/>
      <w:lvlJc w:val="left"/>
      <w:pPr>
        <w:tabs>
          <w:tab w:val="num" w:pos="360"/>
        </w:tabs>
        <w:ind w:left="36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1B812EA"/>
    <w:multiLevelType w:val="hybridMultilevel"/>
    <w:tmpl w:val="C020FD4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31A1983"/>
    <w:multiLevelType w:val="hybridMultilevel"/>
    <w:tmpl w:val="6D363DBE"/>
    <w:lvl w:ilvl="0" w:tplc="A27A97EA">
      <w:start w:val="694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447AB9"/>
    <w:multiLevelType w:val="hybridMultilevel"/>
    <w:tmpl w:val="8312C602"/>
    <w:lvl w:ilvl="0" w:tplc="A85ECAD8">
      <w:start w:val="1"/>
      <w:numFmt w:val="bullet"/>
      <w:lvlText w:val=""/>
      <w:lvlJc w:val="left"/>
      <w:pPr>
        <w:tabs>
          <w:tab w:val="num" w:pos="793"/>
        </w:tabs>
        <w:ind w:left="773" w:hanging="340"/>
      </w:pPr>
      <w:rPr>
        <w:rFonts w:ascii="Symbol" w:hAnsi="Symbol"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1">
    <w:nsid w:val="67C77CA8"/>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88F78CA"/>
    <w:multiLevelType w:val="hybridMultilevel"/>
    <w:tmpl w:val="0638DC4C"/>
    <w:lvl w:ilvl="0" w:tplc="5CEE7A9C">
      <w:start w:val="1"/>
      <w:numFmt w:val="bullet"/>
      <w:lvlText w:val=""/>
      <w:lvlJc w:val="left"/>
      <w:pPr>
        <w:tabs>
          <w:tab w:val="num" w:pos="720"/>
        </w:tabs>
        <w:ind w:left="720" w:hanging="72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29072C"/>
    <w:multiLevelType w:val="multilevel"/>
    <w:tmpl w:val="1BDE93E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CBD6C38"/>
    <w:multiLevelType w:val="hybridMultilevel"/>
    <w:tmpl w:val="DFF8DC1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05B11BC"/>
    <w:multiLevelType w:val="hybridMultilevel"/>
    <w:tmpl w:val="2210442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08B5AE9"/>
    <w:multiLevelType w:val="hybridMultilevel"/>
    <w:tmpl w:val="8312C602"/>
    <w:lvl w:ilvl="0" w:tplc="040C0003">
      <w:start w:val="1"/>
      <w:numFmt w:val="bullet"/>
      <w:lvlText w:val="o"/>
      <w:lvlJc w:val="left"/>
      <w:pPr>
        <w:tabs>
          <w:tab w:val="num" w:pos="793"/>
        </w:tabs>
        <w:ind w:left="793" w:hanging="360"/>
      </w:pPr>
      <w:rPr>
        <w:rFonts w:ascii="Courier New" w:hAnsi="Courier New" w:hint="default"/>
      </w:rPr>
    </w:lvl>
    <w:lvl w:ilvl="1" w:tplc="040C0003" w:tentative="1">
      <w:start w:val="1"/>
      <w:numFmt w:val="bullet"/>
      <w:lvlText w:val="o"/>
      <w:lvlJc w:val="left"/>
      <w:pPr>
        <w:tabs>
          <w:tab w:val="num" w:pos="1533"/>
        </w:tabs>
        <w:ind w:left="1533" w:hanging="360"/>
      </w:pPr>
      <w:rPr>
        <w:rFonts w:ascii="Courier New" w:hAnsi="Courier New" w:hint="default"/>
      </w:rPr>
    </w:lvl>
    <w:lvl w:ilvl="2" w:tplc="040C0005" w:tentative="1">
      <w:start w:val="1"/>
      <w:numFmt w:val="bullet"/>
      <w:lvlText w:val=""/>
      <w:lvlJc w:val="left"/>
      <w:pPr>
        <w:tabs>
          <w:tab w:val="num" w:pos="2253"/>
        </w:tabs>
        <w:ind w:left="2253" w:hanging="360"/>
      </w:pPr>
      <w:rPr>
        <w:rFonts w:ascii="Wingdings" w:hAnsi="Wingdings" w:hint="default"/>
      </w:rPr>
    </w:lvl>
    <w:lvl w:ilvl="3" w:tplc="040C0001" w:tentative="1">
      <w:start w:val="1"/>
      <w:numFmt w:val="bullet"/>
      <w:lvlText w:val=""/>
      <w:lvlJc w:val="left"/>
      <w:pPr>
        <w:tabs>
          <w:tab w:val="num" w:pos="2973"/>
        </w:tabs>
        <w:ind w:left="2973" w:hanging="360"/>
      </w:pPr>
      <w:rPr>
        <w:rFonts w:ascii="Symbol" w:hAnsi="Symbol" w:hint="default"/>
      </w:rPr>
    </w:lvl>
    <w:lvl w:ilvl="4" w:tplc="040C0003" w:tentative="1">
      <w:start w:val="1"/>
      <w:numFmt w:val="bullet"/>
      <w:lvlText w:val="o"/>
      <w:lvlJc w:val="left"/>
      <w:pPr>
        <w:tabs>
          <w:tab w:val="num" w:pos="3693"/>
        </w:tabs>
        <w:ind w:left="3693" w:hanging="360"/>
      </w:pPr>
      <w:rPr>
        <w:rFonts w:ascii="Courier New" w:hAnsi="Courier New" w:hint="default"/>
      </w:rPr>
    </w:lvl>
    <w:lvl w:ilvl="5" w:tplc="040C0005" w:tentative="1">
      <w:start w:val="1"/>
      <w:numFmt w:val="bullet"/>
      <w:lvlText w:val=""/>
      <w:lvlJc w:val="left"/>
      <w:pPr>
        <w:tabs>
          <w:tab w:val="num" w:pos="4413"/>
        </w:tabs>
        <w:ind w:left="4413" w:hanging="360"/>
      </w:pPr>
      <w:rPr>
        <w:rFonts w:ascii="Wingdings" w:hAnsi="Wingdings" w:hint="default"/>
      </w:rPr>
    </w:lvl>
    <w:lvl w:ilvl="6" w:tplc="040C0001" w:tentative="1">
      <w:start w:val="1"/>
      <w:numFmt w:val="bullet"/>
      <w:lvlText w:val=""/>
      <w:lvlJc w:val="left"/>
      <w:pPr>
        <w:tabs>
          <w:tab w:val="num" w:pos="5133"/>
        </w:tabs>
        <w:ind w:left="5133" w:hanging="360"/>
      </w:pPr>
      <w:rPr>
        <w:rFonts w:ascii="Symbol" w:hAnsi="Symbol" w:hint="default"/>
      </w:rPr>
    </w:lvl>
    <w:lvl w:ilvl="7" w:tplc="040C0003" w:tentative="1">
      <w:start w:val="1"/>
      <w:numFmt w:val="bullet"/>
      <w:lvlText w:val="o"/>
      <w:lvlJc w:val="left"/>
      <w:pPr>
        <w:tabs>
          <w:tab w:val="num" w:pos="5853"/>
        </w:tabs>
        <w:ind w:left="5853" w:hanging="360"/>
      </w:pPr>
      <w:rPr>
        <w:rFonts w:ascii="Courier New" w:hAnsi="Courier New" w:hint="default"/>
      </w:rPr>
    </w:lvl>
    <w:lvl w:ilvl="8" w:tplc="040C0005" w:tentative="1">
      <w:start w:val="1"/>
      <w:numFmt w:val="bullet"/>
      <w:lvlText w:val=""/>
      <w:lvlJc w:val="left"/>
      <w:pPr>
        <w:tabs>
          <w:tab w:val="num" w:pos="6573"/>
        </w:tabs>
        <w:ind w:left="6573" w:hanging="360"/>
      </w:pPr>
      <w:rPr>
        <w:rFonts w:ascii="Wingdings" w:hAnsi="Wingdings" w:hint="default"/>
      </w:rPr>
    </w:lvl>
  </w:abstractNum>
  <w:abstractNum w:abstractNumId="37">
    <w:nsid w:val="732B151C"/>
    <w:multiLevelType w:val="hybridMultilevel"/>
    <w:tmpl w:val="C020FD40"/>
    <w:lvl w:ilvl="0" w:tplc="34A2B0A2">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62E07AC"/>
    <w:multiLevelType w:val="hybridMultilevel"/>
    <w:tmpl w:val="25CA2A7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0"/>
        </w:tabs>
        <w:ind w:left="-30" w:hanging="360"/>
      </w:pPr>
      <w:rPr>
        <w:rFonts w:ascii="Courier New" w:hAnsi="Courier New" w:hint="default"/>
      </w:rPr>
    </w:lvl>
    <w:lvl w:ilvl="2" w:tplc="040C0005" w:tentative="1">
      <w:start w:val="1"/>
      <w:numFmt w:val="bullet"/>
      <w:lvlText w:val=""/>
      <w:lvlJc w:val="left"/>
      <w:pPr>
        <w:tabs>
          <w:tab w:val="num" w:pos="690"/>
        </w:tabs>
        <w:ind w:left="690" w:hanging="360"/>
      </w:pPr>
      <w:rPr>
        <w:rFonts w:ascii="Wingdings" w:hAnsi="Wingdings" w:hint="default"/>
      </w:rPr>
    </w:lvl>
    <w:lvl w:ilvl="3" w:tplc="040C0001" w:tentative="1">
      <w:start w:val="1"/>
      <w:numFmt w:val="bullet"/>
      <w:lvlText w:val=""/>
      <w:lvlJc w:val="left"/>
      <w:pPr>
        <w:tabs>
          <w:tab w:val="num" w:pos="1410"/>
        </w:tabs>
        <w:ind w:left="1410" w:hanging="360"/>
      </w:pPr>
      <w:rPr>
        <w:rFonts w:ascii="Symbol" w:hAnsi="Symbol" w:hint="default"/>
      </w:rPr>
    </w:lvl>
    <w:lvl w:ilvl="4" w:tplc="040C0003" w:tentative="1">
      <w:start w:val="1"/>
      <w:numFmt w:val="bullet"/>
      <w:lvlText w:val="o"/>
      <w:lvlJc w:val="left"/>
      <w:pPr>
        <w:tabs>
          <w:tab w:val="num" w:pos="2130"/>
        </w:tabs>
        <w:ind w:left="2130" w:hanging="360"/>
      </w:pPr>
      <w:rPr>
        <w:rFonts w:ascii="Courier New" w:hAnsi="Courier New" w:hint="default"/>
      </w:rPr>
    </w:lvl>
    <w:lvl w:ilvl="5" w:tplc="040C0005" w:tentative="1">
      <w:start w:val="1"/>
      <w:numFmt w:val="bullet"/>
      <w:lvlText w:val=""/>
      <w:lvlJc w:val="left"/>
      <w:pPr>
        <w:tabs>
          <w:tab w:val="num" w:pos="2850"/>
        </w:tabs>
        <w:ind w:left="2850" w:hanging="360"/>
      </w:pPr>
      <w:rPr>
        <w:rFonts w:ascii="Wingdings" w:hAnsi="Wingdings" w:hint="default"/>
      </w:rPr>
    </w:lvl>
    <w:lvl w:ilvl="6" w:tplc="040C0001" w:tentative="1">
      <w:start w:val="1"/>
      <w:numFmt w:val="bullet"/>
      <w:lvlText w:val=""/>
      <w:lvlJc w:val="left"/>
      <w:pPr>
        <w:tabs>
          <w:tab w:val="num" w:pos="3570"/>
        </w:tabs>
        <w:ind w:left="3570" w:hanging="360"/>
      </w:pPr>
      <w:rPr>
        <w:rFonts w:ascii="Symbol" w:hAnsi="Symbol" w:hint="default"/>
      </w:rPr>
    </w:lvl>
    <w:lvl w:ilvl="7" w:tplc="040C0003" w:tentative="1">
      <w:start w:val="1"/>
      <w:numFmt w:val="bullet"/>
      <w:lvlText w:val="o"/>
      <w:lvlJc w:val="left"/>
      <w:pPr>
        <w:tabs>
          <w:tab w:val="num" w:pos="4290"/>
        </w:tabs>
        <w:ind w:left="4290" w:hanging="360"/>
      </w:pPr>
      <w:rPr>
        <w:rFonts w:ascii="Courier New" w:hAnsi="Courier New" w:hint="default"/>
      </w:rPr>
    </w:lvl>
    <w:lvl w:ilvl="8" w:tplc="040C0005" w:tentative="1">
      <w:start w:val="1"/>
      <w:numFmt w:val="bullet"/>
      <w:lvlText w:val=""/>
      <w:lvlJc w:val="left"/>
      <w:pPr>
        <w:tabs>
          <w:tab w:val="num" w:pos="5010"/>
        </w:tabs>
        <w:ind w:left="5010" w:hanging="360"/>
      </w:pPr>
      <w:rPr>
        <w:rFonts w:ascii="Wingdings" w:hAnsi="Wingdings" w:hint="default"/>
      </w:rPr>
    </w:lvl>
  </w:abstractNum>
  <w:abstractNum w:abstractNumId="39">
    <w:nsid w:val="7C8F4B04"/>
    <w:multiLevelType w:val="hybridMultilevel"/>
    <w:tmpl w:val="165892E4"/>
    <w:lvl w:ilvl="0" w:tplc="A85ECAD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CFE6064"/>
    <w:multiLevelType w:val="hybridMultilevel"/>
    <w:tmpl w:val="C020FD40"/>
    <w:lvl w:ilvl="0" w:tplc="1654EC2C">
      <w:start w:val="1"/>
      <w:numFmt w:val="bullet"/>
      <w:lvlText w:val=""/>
      <w:lvlJc w:val="left"/>
      <w:pPr>
        <w:tabs>
          <w:tab w:val="num" w:pos="720"/>
        </w:tabs>
        <w:ind w:left="720" w:hanging="55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D101087"/>
    <w:multiLevelType w:val="hybridMultilevel"/>
    <w:tmpl w:val="7FAAFD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766420"/>
    <w:multiLevelType w:val="hybridMultilevel"/>
    <w:tmpl w:val="CA0EF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7"/>
  </w:num>
  <w:num w:numId="4">
    <w:abstractNumId w:val="27"/>
  </w:num>
  <w:num w:numId="5">
    <w:abstractNumId w:val="39"/>
  </w:num>
  <w:num w:numId="6">
    <w:abstractNumId w:val="23"/>
  </w:num>
  <w:num w:numId="7">
    <w:abstractNumId w:val="34"/>
  </w:num>
  <w:num w:numId="8">
    <w:abstractNumId w:val="14"/>
  </w:num>
  <w:num w:numId="9">
    <w:abstractNumId w:val="6"/>
  </w:num>
  <w:num w:numId="10">
    <w:abstractNumId w:val="16"/>
  </w:num>
  <w:num w:numId="11">
    <w:abstractNumId w:val="1"/>
  </w:num>
  <w:num w:numId="12">
    <w:abstractNumId w:val="9"/>
  </w:num>
  <w:num w:numId="13">
    <w:abstractNumId w:val="22"/>
  </w:num>
  <w:num w:numId="14">
    <w:abstractNumId w:val="35"/>
  </w:num>
  <w:num w:numId="15">
    <w:abstractNumId w:val="3"/>
  </w:num>
  <w:num w:numId="16">
    <w:abstractNumId w:val="8"/>
  </w:num>
  <w:num w:numId="17">
    <w:abstractNumId w:val="0"/>
  </w:num>
  <w:num w:numId="18">
    <w:abstractNumId w:val="36"/>
  </w:num>
  <w:num w:numId="19">
    <w:abstractNumId w:val="30"/>
  </w:num>
  <w:num w:numId="20">
    <w:abstractNumId w:val="5"/>
  </w:num>
  <w:num w:numId="21">
    <w:abstractNumId w:val="13"/>
  </w:num>
  <w:num w:numId="22">
    <w:abstractNumId w:val="31"/>
  </w:num>
  <w:num w:numId="23">
    <w:abstractNumId w:val="33"/>
  </w:num>
  <w:num w:numId="24">
    <w:abstractNumId w:val="28"/>
  </w:num>
  <w:num w:numId="25">
    <w:abstractNumId w:val="37"/>
  </w:num>
  <w:num w:numId="26">
    <w:abstractNumId w:val="40"/>
  </w:num>
  <w:num w:numId="27">
    <w:abstractNumId w:val="41"/>
  </w:num>
  <w:num w:numId="28">
    <w:abstractNumId w:val="4"/>
  </w:num>
  <w:num w:numId="29">
    <w:abstractNumId w:val="20"/>
  </w:num>
  <w:num w:numId="30">
    <w:abstractNumId w:val="10"/>
  </w:num>
  <w:num w:numId="31">
    <w:abstractNumId w:val="2"/>
  </w:num>
  <w:num w:numId="32">
    <w:abstractNumId w:val="7"/>
  </w:num>
  <w:num w:numId="33">
    <w:abstractNumId w:val="32"/>
  </w:num>
  <w:num w:numId="34">
    <w:abstractNumId w:val="19"/>
  </w:num>
  <w:num w:numId="35">
    <w:abstractNumId w:val="11"/>
  </w:num>
  <w:num w:numId="36">
    <w:abstractNumId w:val="18"/>
  </w:num>
  <w:num w:numId="37">
    <w:abstractNumId w:val="38"/>
  </w:num>
  <w:num w:numId="38">
    <w:abstractNumId w:val="12"/>
  </w:num>
  <w:num w:numId="39">
    <w:abstractNumId w:val="15"/>
  </w:num>
  <w:num w:numId="40">
    <w:abstractNumId w:val="42"/>
  </w:num>
  <w:num w:numId="41">
    <w:abstractNumId w:val="29"/>
  </w:num>
  <w:num w:numId="42">
    <w:abstractNumId w:val="2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7E"/>
    <w:rsid w:val="00002E03"/>
    <w:rsid w:val="00010CF2"/>
    <w:rsid w:val="00025406"/>
    <w:rsid w:val="00040A22"/>
    <w:rsid w:val="00060DAA"/>
    <w:rsid w:val="000732CD"/>
    <w:rsid w:val="00092DED"/>
    <w:rsid w:val="000965FD"/>
    <w:rsid w:val="00096616"/>
    <w:rsid w:val="000A58DB"/>
    <w:rsid w:val="000E320F"/>
    <w:rsid w:val="000E7C31"/>
    <w:rsid w:val="000F1C9E"/>
    <w:rsid w:val="0012240F"/>
    <w:rsid w:val="001366A3"/>
    <w:rsid w:val="00167410"/>
    <w:rsid w:val="0018013F"/>
    <w:rsid w:val="001865F3"/>
    <w:rsid w:val="001940FA"/>
    <w:rsid w:val="001B0B4B"/>
    <w:rsid w:val="001C12A1"/>
    <w:rsid w:val="001C4567"/>
    <w:rsid w:val="001E4948"/>
    <w:rsid w:val="0022679D"/>
    <w:rsid w:val="002425BF"/>
    <w:rsid w:val="00290925"/>
    <w:rsid w:val="002B17C1"/>
    <w:rsid w:val="002C47BF"/>
    <w:rsid w:val="002C7319"/>
    <w:rsid w:val="002E7845"/>
    <w:rsid w:val="003073CD"/>
    <w:rsid w:val="003179C9"/>
    <w:rsid w:val="00323C8A"/>
    <w:rsid w:val="003306A3"/>
    <w:rsid w:val="0034712D"/>
    <w:rsid w:val="0039600E"/>
    <w:rsid w:val="00397303"/>
    <w:rsid w:val="003A2824"/>
    <w:rsid w:val="003B76A6"/>
    <w:rsid w:val="003E2032"/>
    <w:rsid w:val="003E2A17"/>
    <w:rsid w:val="00431508"/>
    <w:rsid w:val="00450EB3"/>
    <w:rsid w:val="0048191C"/>
    <w:rsid w:val="004B081E"/>
    <w:rsid w:val="004B4E2D"/>
    <w:rsid w:val="0055058A"/>
    <w:rsid w:val="00553529"/>
    <w:rsid w:val="00572958"/>
    <w:rsid w:val="00576CCD"/>
    <w:rsid w:val="0058320D"/>
    <w:rsid w:val="0059013D"/>
    <w:rsid w:val="00594F86"/>
    <w:rsid w:val="005C0184"/>
    <w:rsid w:val="005C23D9"/>
    <w:rsid w:val="005C2A1D"/>
    <w:rsid w:val="005C71B3"/>
    <w:rsid w:val="005D179B"/>
    <w:rsid w:val="005D5A2F"/>
    <w:rsid w:val="006027D8"/>
    <w:rsid w:val="00603CE4"/>
    <w:rsid w:val="00672214"/>
    <w:rsid w:val="006A3EB2"/>
    <w:rsid w:val="006B5AB1"/>
    <w:rsid w:val="006C0DCD"/>
    <w:rsid w:val="006C3049"/>
    <w:rsid w:val="007165DF"/>
    <w:rsid w:val="00721EEE"/>
    <w:rsid w:val="0074763C"/>
    <w:rsid w:val="007666AE"/>
    <w:rsid w:val="007E7A81"/>
    <w:rsid w:val="007F12F0"/>
    <w:rsid w:val="007F4AD0"/>
    <w:rsid w:val="00806ED0"/>
    <w:rsid w:val="00826A39"/>
    <w:rsid w:val="00827879"/>
    <w:rsid w:val="0083165F"/>
    <w:rsid w:val="00874E07"/>
    <w:rsid w:val="00885EDD"/>
    <w:rsid w:val="008A1FA1"/>
    <w:rsid w:val="008C741B"/>
    <w:rsid w:val="008D056C"/>
    <w:rsid w:val="008D1258"/>
    <w:rsid w:val="008D6479"/>
    <w:rsid w:val="008F4177"/>
    <w:rsid w:val="008F4E67"/>
    <w:rsid w:val="00930827"/>
    <w:rsid w:val="00935189"/>
    <w:rsid w:val="00936FAC"/>
    <w:rsid w:val="00940814"/>
    <w:rsid w:val="009419ED"/>
    <w:rsid w:val="00941A92"/>
    <w:rsid w:val="009437FF"/>
    <w:rsid w:val="0096261F"/>
    <w:rsid w:val="00984F73"/>
    <w:rsid w:val="009A32FB"/>
    <w:rsid w:val="00A162F7"/>
    <w:rsid w:val="00A414A7"/>
    <w:rsid w:val="00A64A7F"/>
    <w:rsid w:val="00A70972"/>
    <w:rsid w:val="00A7712D"/>
    <w:rsid w:val="00A9559D"/>
    <w:rsid w:val="00A96895"/>
    <w:rsid w:val="00AA5E71"/>
    <w:rsid w:val="00AB14C7"/>
    <w:rsid w:val="00AB7909"/>
    <w:rsid w:val="00AC7488"/>
    <w:rsid w:val="00AD0022"/>
    <w:rsid w:val="00B24039"/>
    <w:rsid w:val="00B362C5"/>
    <w:rsid w:val="00B41208"/>
    <w:rsid w:val="00B53DD7"/>
    <w:rsid w:val="00B73705"/>
    <w:rsid w:val="00B86B76"/>
    <w:rsid w:val="00B905B7"/>
    <w:rsid w:val="00BA3164"/>
    <w:rsid w:val="00BB370B"/>
    <w:rsid w:val="00BC0D06"/>
    <w:rsid w:val="00BD4722"/>
    <w:rsid w:val="00BD5B7E"/>
    <w:rsid w:val="00BE77A4"/>
    <w:rsid w:val="00BF2467"/>
    <w:rsid w:val="00BF2A8C"/>
    <w:rsid w:val="00C05602"/>
    <w:rsid w:val="00C22D23"/>
    <w:rsid w:val="00C52262"/>
    <w:rsid w:val="00C56373"/>
    <w:rsid w:val="00C570F5"/>
    <w:rsid w:val="00C93624"/>
    <w:rsid w:val="00CB3EB6"/>
    <w:rsid w:val="00CB54D5"/>
    <w:rsid w:val="00CC432D"/>
    <w:rsid w:val="00CD07EF"/>
    <w:rsid w:val="00CE3408"/>
    <w:rsid w:val="00D1234C"/>
    <w:rsid w:val="00D32B04"/>
    <w:rsid w:val="00D32E9D"/>
    <w:rsid w:val="00D43B04"/>
    <w:rsid w:val="00D624FC"/>
    <w:rsid w:val="00D728AA"/>
    <w:rsid w:val="00D84C00"/>
    <w:rsid w:val="00D92A59"/>
    <w:rsid w:val="00DB2236"/>
    <w:rsid w:val="00DE2CB0"/>
    <w:rsid w:val="00DF4908"/>
    <w:rsid w:val="00E12563"/>
    <w:rsid w:val="00E321F1"/>
    <w:rsid w:val="00E350A9"/>
    <w:rsid w:val="00E66A76"/>
    <w:rsid w:val="00E70298"/>
    <w:rsid w:val="00E77D54"/>
    <w:rsid w:val="00E81105"/>
    <w:rsid w:val="00E83411"/>
    <w:rsid w:val="00EB4296"/>
    <w:rsid w:val="00F00A44"/>
    <w:rsid w:val="00F13FAD"/>
    <w:rsid w:val="00F1764B"/>
    <w:rsid w:val="00F370B0"/>
    <w:rsid w:val="00F53828"/>
    <w:rsid w:val="00F55791"/>
    <w:rsid w:val="00F81BD3"/>
    <w:rsid w:val="00FC040E"/>
    <w:rsid w:val="00FC6C1B"/>
    <w:rsid w:val="00FE13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sz w:val="32"/>
      <w:lang w:val="fr-BE"/>
    </w:rPr>
  </w:style>
  <w:style w:type="paragraph" w:styleId="Titre2">
    <w:name w:val="heading 2"/>
    <w:basedOn w:val="Normal"/>
    <w:next w:val="Normal"/>
    <w:qFormat/>
    <w:pPr>
      <w:keepNext/>
      <w:jc w:val="center"/>
      <w:outlineLvl w:val="1"/>
    </w:pPr>
    <w:rPr>
      <w:sz w:val="40"/>
      <w:lang w:val="fr-BE"/>
    </w:rPr>
  </w:style>
  <w:style w:type="paragraph" w:styleId="Titre3">
    <w:name w:val="heading 3"/>
    <w:basedOn w:val="Normal"/>
    <w:next w:val="Normal"/>
    <w:qFormat/>
    <w:pPr>
      <w:keepNext/>
      <w:jc w:val="both"/>
      <w:outlineLvl w:val="2"/>
    </w:pPr>
    <w:rPr>
      <w:color w:val="FFFFFF"/>
      <w:sz w:val="36"/>
      <w:shd w:val="pct60" w:color="auto" w:fill="FFFFFF"/>
      <w:lang w:val="fr-BE"/>
    </w:rPr>
  </w:style>
  <w:style w:type="paragraph" w:styleId="Titre4">
    <w:name w:val="heading 4"/>
    <w:basedOn w:val="Normal"/>
    <w:next w:val="Normal"/>
    <w:qFormat/>
    <w:pPr>
      <w:keepNext/>
      <w:outlineLvl w:val="3"/>
    </w:pPr>
    <w:rPr>
      <w:sz w:val="28"/>
      <w:lang w:val="fr-BE"/>
    </w:rPr>
  </w:style>
  <w:style w:type="paragraph" w:styleId="Titre5">
    <w:name w:val="heading 5"/>
    <w:basedOn w:val="Normal"/>
    <w:next w:val="Normal"/>
    <w:link w:val="Titre5Car"/>
    <w:semiHidden/>
    <w:unhideWhenUsed/>
    <w:qFormat/>
    <w:rsid w:val="00A64A7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32"/>
      <w:lang w:val="fr-BE"/>
    </w:rPr>
  </w:style>
  <w:style w:type="paragraph" w:styleId="Corpsdetexte2">
    <w:name w:val="Body Text 2"/>
    <w:basedOn w:val="Normal"/>
    <w:pPr>
      <w:jc w:val="center"/>
    </w:pPr>
    <w:rPr>
      <w:sz w:val="52"/>
      <w:lang w:val="fr-BE"/>
    </w:rPr>
  </w:style>
  <w:style w:type="paragraph" w:styleId="Corpsdetexte3">
    <w:name w:val="Body Text 3"/>
    <w:basedOn w:val="Normal"/>
    <w:pPr>
      <w:jc w:val="both"/>
    </w:pPr>
    <w:rPr>
      <w:sz w:val="36"/>
      <w:lang w:val="fr-BE"/>
    </w:rPr>
  </w:style>
  <w:style w:type="character" w:styleId="Lienhypertexte">
    <w:name w:val="Hyperlink"/>
    <w:rsid w:val="00F55791"/>
    <w:rPr>
      <w:color w:val="0000FF"/>
      <w:u w:val="single"/>
    </w:rPr>
  </w:style>
  <w:style w:type="character" w:styleId="lev">
    <w:name w:val="Strong"/>
    <w:uiPriority w:val="22"/>
    <w:qFormat/>
    <w:rsid w:val="0059013D"/>
    <w:rPr>
      <w:b/>
      <w:bCs/>
    </w:rPr>
  </w:style>
  <w:style w:type="paragraph" w:styleId="Textedebulles">
    <w:name w:val="Balloon Text"/>
    <w:basedOn w:val="Normal"/>
    <w:link w:val="TextedebullesCar"/>
    <w:rsid w:val="00E81105"/>
    <w:rPr>
      <w:rFonts w:ascii="Tahoma" w:hAnsi="Tahoma" w:cs="Tahoma"/>
      <w:sz w:val="16"/>
      <w:szCs w:val="16"/>
    </w:rPr>
  </w:style>
  <w:style w:type="character" w:customStyle="1" w:styleId="TextedebullesCar">
    <w:name w:val="Texte de bulles Car"/>
    <w:basedOn w:val="Policepardfaut"/>
    <w:link w:val="Textedebulles"/>
    <w:rsid w:val="00E81105"/>
    <w:rPr>
      <w:rFonts w:ascii="Tahoma" w:hAnsi="Tahoma" w:cs="Tahoma"/>
      <w:sz w:val="16"/>
      <w:szCs w:val="16"/>
      <w:lang w:val="fr-FR" w:eastAsia="fr-FR"/>
    </w:rPr>
  </w:style>
  <w:style w:type="character" w:styleId="Marquedecommentaire">
    <w:name w:val="annotation reference"/>
    <w:basedOn w:val="Policepardfaut"/>
    <w:rsid w:val="00E81105"/>
    <w:rPr>
      <w:sz w:val="16"/>
      <w:szCs w:val="16"/>
    </w:rPr>
  </w:style>
  <w:style w:type="paragraph" w:styleId="Commentaire">
    <w:name w:val="annotation text"/>
    <w:basedOn w:val="Normal"/>
    <w:link w:val="CommentaireCar"/>
    <w:rsid w:val="00E81105"/>
  </w:style>
  <w:style w:type="character" w:customStyle="1" w:styleId="CommentaireCar">
    <w:name w:val="Commentaire Car"/>
    <w:basedOn w:val="Policepardfaut"/>
    <w:link w:val="Commentaire"/>
    <w:rsid w:val="00E81105"/>
    <w:rPr>
      <w:lang w:val="fr-FR" w:eastAsia="fr-FR"/>
    </w:rPr>
  </w:style>
  <w:style w:type="paragraph" w:styleId="Objetducommentaire">
    <w:name w:val="annotation subject"/>
    <w:basedOn w:val="Commentaire"/>
    <w:next w:val="Commentaire"/>
    <w:link w:val="ObjetducommentaireCar"/>
    <w:rsid w:val="00E81105"/>
    <w:rPr>
      <w:b/>
      <w:bCs/>
    </w:rPr>
  </w:style>
  <w:style w:type="character" w:customStyle="1" w:styleId="ObjetducommentaireCar">
    <w:name w:val="Objet du commentaire Car"/>
    <w:basedOn w:val="CommentaireCar"/>
    <w:link w:val="Objetducommentaire"/>
    <w:rsid w:val="00E81105"/>
    <w:rPr>
      <w:b/>
      <w:bCs/>
      <w:lang w:val="fr-FR" w:eastAsia="fr-FR"/>
    </w:rPr>
  </w:style>
  <w:style w:type="paragraph" w:styleId="Paragraphedeliste">
    <w:name w:val="List Paragraph"/>
    <w:basedOn w:val="Normal"/>
    <w:uiPriority w:val="34"/>
    <w:qFormat/>
    <w:rsid w:val="00C570F5"/>
    <w:pPr>
      <w:ind w:left="720"/>
      <w:contextualSpacing/>
    </w:pPr>
  </w:style>
  <w:style w:type="character" w:customStyle="1" w:styleId="Titre5Car">
    <w:name w:val="Titre 5 Car"/>
    <w:basedOn w:val="Policepardfaut"/>
    <w:link w:val="Titre5"/>
    <w:semiHidden/>
    <w:rsid w:val="00A64A7F"/>
    <w:rPr>
      <w:rFonts w:asciiTheme="majorHAnsi" w:eastAsiaTheme="majorEastAsia" w:hAnsiTheme="majorHAnsi" w:cstheme="majorBidi"/>
      <w:color w:val="243F60" w:themeColor="accent1" w:themeShade="7F"/>
      <w:lang w:val="fr-FR" w:eastAsia="fr-FR"/>
    </w:rPr>
  </w:style>
  <w:style w:type="paragraph" w:customStyle="1" w:styleId="Corpsdetexte31">
    <w:name w:val="Corps de texte 31"/>
    <w:basedOn w:val="Normal"/>
    <w:rsid w:val="00A64A7F"/>
    <w:pPr>
      <w:suppressAutoHyphens/>
      <w:jc w:val="both"/>
    </w:pPr>
    <w:rPr>
      <w:rFonts w:eastAsia="SimSun" w:cs="Mangal"/>
      <w:kern w:val="1"/>
      <w:sz w:val="36"/>
      <w:szCs w:val="24"/>
      <w:lang w:val="fr-B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31183">
      <w:bodyDiv w:val="1"/>
      <w:marLeft w:val="0"/>
      <w:marRight w:val="0"/>
      <w:marTop w:val="0"/>
      <w:marBottom w:val="0"/>
      <w:divBdr>
        <w:top w:val="none" w:sz="0" w:space="0" w:color="auto"/>
        <w:left w:val="none" w:sz="0" w:space="0" w:color="auto"/>
        <w:bottom w:val="none" w:sz="0" w:space="0" w:color="auto"/>
        <w:right w:val="none" w:sz="0" w:space="0" w:color="auto"/>
      </w:divBdr>
      <w:divsChild>
        <w:div w:id="69735706">
          <w:marLeft w:val="0"/>
          <w:marRight w:val="0"/>
          <w:marTop w:val="0"/>
          <w:marBottom w:val="0"/>
          <w:divBdr>
            <w:top w:val="none" w:sz="0" w:space="0" w:color="auto"/>
            <w:left w:val="none" w:sz="0" w:space="0" w:color="auto"/>
            <w:bottom w:val="none" w:sz="0" w:space="0" w:color="auto"/>
            <w:right w:val="none" w:sz="0" w:space="0" w:color="auto"/>
          </w:divBdr>
          <w:divsChild>
            <w:div w:id="1635208561">
              <w:marLeft w:val="0"/>
              <w:marRight w:val="0"/>
              <w:marTop w:val="0"/>
              <w:marBottom w:val="0"/>
              <w:divBdr>
                <w:top w:val="none" w:sz="0" w:space="0" w:color="auto"/>
                <w:left w:val="none" w:sz="0" w:space="0" w:color="auto"/>
                <w:bottom w:val="none" w:sz="0" w:space="0" w:color="auto"/>
                <w:right w:val="none" w:sz="0" w:space="0" w:color="auto"/>
              </w:divBdr>
              <w:divsChild>
                <w:div w:id="1760978787">
                  <w:marLeft w:val="0"/>
                  <w:marRight w:val="0"/>
                  <w:marTop w:val="0"/>
                  <w:marBottom w:val="0"/>
                  <w:divBdr>
                    <w:top w:val="none" w:sz="0" w:space="0" w:color="auto"/>
                    <w:left w:val="none" w:sz="0" w:space="0" w:color="auto"/>
                    <w:bottom w:val="none" w:sz="0" w:space="0" w:color="auto"/>
                    <w:right w:val="none" w:sz="0" w:space="0" w:color="auto"/>
                  </w:divBdr>
                  <w:divsChild>
                    <w:div w:id="1197430984">
                      <w:marLeft w:val="0"/>
                      <w:marRight w:val="0"/>
                      <w:marTop w:val="0"/>
                      <w:marBottom w:val="0"/>
                      <w:divBdr>
                        <w:top w:val="none" w:sz="0" w:space="0" w:color="auto"/>
                        <w:left w:val="none" w:sz="0" w:space="0" w:color="auto"/>
                        <w:bottom w:val="none" w:sz="0" w:space="0" w:color="auto"/>
                        <w:right w:val="none" w:sz="0" w:space="0" w:color="auto"/>
                      </w:divBdr>
                      <w:divsChild>
                        <w:div w:id="11244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700043">
      <w:bodyDiv w:val="1"/>
      <w:marLeft w:val="0"/>
      <w:marRight w:val="0"/>
      <w:marTop w:val="0"/>
      <w:marBottom w:val="0"/>
      <w:divBdr>
        <w:top w:val="none" w:sz="0" w:space="0" w:color="auto"/>
        <w:left w:val="none" w:sz="0" w:space="0" w:color="auto"/>
        <w:bottom w:val="none" w:sz="0" w:space="0" w:color="auto"/>
        <w:right w:val="none" w:sz="0" w:space="0" w:color="auto"/>
      </w:divBdr>
      <w:divsChild>
        <w:div w:id="940720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allonie.be/fr/formulaire/detail/46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E3A7-E902-417A-963D-A3F995AC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386</Words>
  <Characters>2164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Annexe X demande P unique M WOUTERS - 25/2002</vt:lpstr>
    </vt:vector>
  </TitlesOfParts>
  <Company/>
  <LinksUpToDate>false</LinksUpToDate>
  <CharactersWithSpaces>2545</CharactersWithSpaces>
  <SharedDoc>false</SharedDoc>
  <HLinks>
    <vt:vector size="12" baseType="variant">
      <vt:variant>
        <vt:i4>2097153</vt:i4>
      </vt:variant>
      <vt:variant>
        <vt:i4>3</vt:i4>
      </vt:variant>
      <vt:variant>
        <vt:i4>0</vt:i4>
      </vt:variant>
      <vt:variant>
        <vt:i4>5</vt:i4>
      </vt:variant>
      <vt:variant>
        <vt:lpwstr>mailto:info@binche.be</vt:lpwstr>
      </vt:variant>
      <vt:variant>
        <vt:lpwstr/>
      </vt:variant>
      <vt:variant>
        <vt:i4>6815835</vt:i4>
      </vt:variant>
      <vt:variant>
        <vt:i4>0</vt:i4>
      </vt:variant>
      <vt:variant>
        <vt:i4>0</vt:i4>
      </vt:variant>
      <vt:variant>
        <vt:i4>5</vt:i4>
      </vt:variant>
      <vt:variant>
        <vt:lpwstr>mailto:m.vangehuchten@kde-energy.com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X demande P unique M WOUTERS - 25/2002</dc:title>
  <dc:subject>Document sortant</dc:subject>
  <dc:creator>Logiciel Bureautique AGD s.a.</dc:creator>
  <cp:keywords>N°=10409, Code indexation=-1.777.51</cp:keywords>
  <cp:lastModifiedBy>Michele Thomas</cp:lastModifiedBy>
  <cp:revision>6</cp:revision>
  <cp:lastPrinted>2023-03-30T14:21:00Z</cp:lastPrinted>
  <dcterms:created xsi:type="dcterms:W3CDTF">2023-05-05T09:07:00Z</dcterms:created>
  <dcterms:modified xsi:type="dcterms:W3CDTF">2024-04-16T09:36:00Z</dcterms:modified>
</cp:coreProperties>
</file>